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DB5" w:rsidRPr="0056424D" w:rsidRDefault="00E96DB5" w:rsidP="0056424D">
      <w:pPr>
        <w:jc w:val="center"/>
        <w:rPr>
          <w:b/>
          <w:sz w:val="36"/>
          <w:szCs w:val="36"/>
          <w:lang w:val="fr-FR"/>
        </w:rPr>
      </w:pPr>
      <w:bookmarkStart w:id="0" w:name="_GoBack"/>
      <w:bookmarkEnd w:id="0"/>
      <w:r w:rsidRPr="0056424D">
        <w:rPr>
          <w:b/>
          <w:sz w:val="36"/>
          <w:szCs w:val="36"/>
          <w:lang w:val="fr-FR"/>
        </w:rPr>
        <w:t>Le passé simple: chronique d’une mort annoncée</w:t>
      </w:r>
    </w:p>
    <w:p w:rsidR="0056424D" w:rsidRPr="0056424D" w:rsidRDefault="0056424D" w:rsidP="0056424D">
      <w:pPr>
        <w:jc w:val="right"/>
        <w:rPr>
          <w:b/>
          <w:lang w:val="fr-FR"/>
        </w:rPr>
      </w:pPr>
      <w:r w:rsidRPr="0056424D">
        <w:rPr>
          <w:b/>
          <w:lang w:val="fr-FR"/>
        </w:rPr>
        <w:t>Emmanuelle Labeau (Aston University)</w:t>
      </w:r>
    </w:p>
    <w:p w:rsidR="00A20169" w:rsidRDefault="00A20169" w:rsidP="00A20169">
      <w:pPr>
        <w:jc w:val="both"/>
        <w:rPr>
          <w:szCs w:val="18"/>
          <w:lang w:val="fr-FR"/>
        </w:rPr>
      </w:pPr>
      <w:r>
        <w:rPr>
          <w:lang w:val="fr-FR"/>
        </w:rPr>
        <w:t xml:space="preserve">Depuis plus d’un siècle, les linguistes débattent </w:t>
      </w:r>
      <w:r w:rsidR="00F22A26">
        <w:rPr>
          <w:lang w:val="fr-FR"/>
        </w:rPr>
        <w:t>de</w:t>
      </w:r>
      <w:r>
        <w:rPr>
          <w:lang w:val="fr-FR"/>
        </w:rPr>
        <w:t xml:space="preserve"> la vitalité du passé simple (PS). </w:t>
      </w:r>
      <w:r w:rsidRPr="00DD783F">
        <w:rPr>
          <w:lang w:val="fr-FR"/>
        </w:rPr>
        <w:t>Selon Herzog (1981:</w:t>
      </w:r>
      <w:r w:rsidR="005C5EC2">
        <w:rPr>
          <w:lang w:val="fr-FR"/>
        </w:rPr>
        <w:t xml:space="preserve"> </w:t>
      </w:r>
      <w:r w:rsidRPr="00DD783F">
        <w:rPr>
          <w:lang w:val="fr-FR"/>
        </w:rPr>
        <w:t>5), la polémique remonte à un article publié en 1903 par</w:t>
      </w:r>
      <w:r w:rsidRPr="00DD783F">
        <w:rPr>
          <w:rFonts w:ascii="Times New Roman" w:hAnsi="Times New Roman"/>
          <w:lang w:val="fr-FR"/>
        </w:rPr>
        <w:t xml:space="preserve"> X- Ducotters </w:t>
      </w:r>
      <w:r>
        <w:rPr>
          <w:rFonts w:ascii="Times New Roman" w:hAnsi="Times New Roman"/>
          <w:lang w:val="fr-FR"/>
        </w:rPr>
        <w:t>dans</w:t>
      </w:r>
      <w:r w:rsidRPr="00DD783F">
        <w:rPr>
          <w:rFonts w:ascii="Times New Roman" w:hAnsi="Times New Roman"/>
          <w:lang w:val="fr-FR"/>
        </w:rPr>
        <w:t xml:space="preserve"> </w:t>
      </w:r>
      <w:r w:rsidRPr="00DD783F">
        <w:rPr>
          <w:rFonts w:ascii="Times New Roman" w:hAnsi="Times New Roman"/>
          <w:i/>
          <w:lang w:val="fr-FR"/>
        </w:rPr>
        <w:t>Neueren Sprachen.</w:t>
      </w:r>
      <w:r>
        <w:rPr>
          <w:rFonts w:ascii="Times New Roman" w:hAnsi="Times New Roman"/>
          <w:lang w:val="fr-FR"/>
        </w:rPr>
        <w:t xml:space="preserve"> Depuis lors, de nombreux linguistes se sont attachés à</w:t>
      </w:r>
      <w:r w:rsidR="00E02BD5">
        <w:rPr>
          <w:rFonts w:ascii="Times New Roman" w:hAnsi="Times New Roman"/>
          <w:lang w:val="fr-FR"/>
        </w:rPr>
        <w:t xml:space="preserve"> « </w:t>
      </w:r>
      <w:r w:rsidRPr="00DD783F">
        <w:rPr>
          <w:rFonts w:ascii="Times New Roman" w:hAnsi="Times New Roman"/>
          <w:i/>
          <w:lang w:val="fr-FR"/>
        </w:rPr>
        <w:t>analyser les causes, l’étendue et les conséquences de la dé</w:t>
      </w:r>
      <w:r w:rsidR="00E02BD5">
        <w:rPr>
          <w:rFonts w:ascii="Times New Roman" w:hAnsi="Times New Roman"/>
          <w:i/>
          <w:lang w:val="fr-FR"/>
        </w:rPr>
        <w:t>cadence du passé simple</w:t>
      </w:r>
      <w:r w:rsidR="005C5EC2">
        <w:rPr>
          <w:rFonts w:ascii="Times New Roman" w:hAnsi="Times New Roman"/>
          <w:lang w:val="fr-FR"/>
        </w:rPr>
        <w:t> »</w:t>
      </w:r>
      <w:r>
        <w:rPr>
          <w:rFonts w:ascii="Times New Roman" w:hAnsi="Times New Roman"/>
          <w:i/>
          <w:lang w:val="fr-FR"/>
        </w:rPr>
        <w:t>.</w:t>
      </w:r>
      <w:r w:rsidRPr="00DD783F">
        <w:rPr>
          <w:lang w:val="fr-FR"/>
        </w:rPr>
        <w:t xml:space="preserve"> E</w:t>
      </w:r>
      <w:r>
        <w:rPr>
          <w:lang w:val="fr-FR"/>
        </w:rPr>
        <w:t>ntre l’optimisme de Damourette et Pichon (</w:t>
      </w:r>
      <w:r w:rsidRPr="00DD783F">
        <w:rPr>
          <w:szCs w:val="18"/>
          <w:lang w:val="fr-FR"/>
        </w:rPr>
        <w:t>1936, V, § 1819</w:t>
      </w:r>
      <w:r w:rsidR="00E02BD5">
        <w:rPr>
          <w:szCs w:val="18"/>
          <w:lang w:val="fr-FR"/>
        </w:rPr>
        <w:t>)</w:t>
      </w:r>
      <w:r w:rsidR="00F22A26">
        <w:rPr>
          <w:szCs w:val="18"/>
          <w:lang w:val="fr-FR"/>
        </w:rPr>
        <w:t>,</w:t>
      </w:r>
      <w:r w:rsidRPr="00DD783F">
        <w:rPr>
          <w:szCs w:val="18"/>
          <w:lang w:val="fr-FR"/>
        </w:rPr>
        <w:t xml:space="preserve"> qui supputent une fréquence limitée du PS depuis les origines</w:t>
      </w:r>
      <w:r w:rsidR="00F22A26">
        <w:rPr>
          <w:szCs w:val="18"/>
          <w:lang w:val="fr-FR"/>
        </w:rPr>
        <w:t>,</w:t>
      </w:r>
      <w:r w:rsidRPr="00DD783F">
        <w:rPr>
          <w:szCs w:val="18"/>
          <w:lang w:val="fr-FR"/>
        </w:rPr>
        <w:t xml:space="preserve"> et l’arrêt de mort</w:t>
      </w:r>
      <w:r>
        <w:rPr>
          <w:szCs w:val="18"/>
          <w:lang w:val="fr-FR"/>
        </w:rPr>
        <w:t xml:space="preserve"> signé par Van Vliet (1983 :92) pour qui le PS a perdu ‘sa raison d’être’, la </w:t>
      </w:r>
      <w:r w:rsidR="0056424D">
        <w:rPr>
          <w:szCs w:val="18"/>
          <w:lang w:val="fr-FR"/>
        </w:rPr>
        <w:t>majorité des</w:t>
      </w:r>
      <w:r>
        <w:rPr>
          <w:szCs w:val="18"/>
          <w:lang w:val="fr-FR"/>
        </w:rPr>
        <w:t xml:space="preserve"> linguistes s’accordent sur la restriction en fréquence et en emploi de la forme</w:t>
      </w:r>
      <w:r w:rsidR="00E02BD5">
        <w:rPr>
          <w:szCs w:val="18"/>
          <w:lang w:val="fr-FR"/>
        </w:rPr>
        <w:t xml:space="preserve"> (voir parmi d’autre</w:t>
      </w:r>
      <w:r w:rsidR="0056424D">
        <w:rPr>
          <w:szCs w:val="18"/>
          <w:lang w:val="fr-FR"/>
        </w:rPr>
        <w:t>s Monville-Burston et Waugh 1985</w:t>
      </w:r>
      <w:r w:rsidR="00E02BD5">
        <w:rPr>
          <w:szCs w:val="18"/>
          <w:lang w:val="fr-FR"/>
        </w:rPr>
        <w:t>)</w:t>
      </w:r>
      <w:r>
        <w:rPr>
          <w:szCs w:val="18"/>
          <w:lang w:val="fr-FR"/>
        </w:rPr>
        <w:t>.</w:t>
      </w:r>
    </w:p>
    <w:p w:rsidR="00E02BD5" w:rsidRDefault="00A20169" w:rsidP="00E96DB5">
      <w:pPr>
        <w:jc w:val="both"/>
        <w:rPr>
          <w:lang w:val="fr-FR"/>
        </w:rPr>
      </w:pPr>
      <w:r>
        <w:rPr>
          <w:lang w:val="fr-FR"/>
        </w:rPr>
        <w:t>Pourtant, l</w:t>
      </w:r>
      <w:r w:rsidR="00960519">
        <w:rPr>
          <w:lang w:val="fr-FR"/>
        </w:rPr>
        <w:t>e passé simple</w:t>
      </w:r>
      <w:r w:rsidR="00B86BAD">
        <w:rPr>
          <w:lang w:val="fr-FR"/>
        </w:rPr>
        <w:t xml:space="preserve"> </w:t>
      </w:r>
      <w:r w:rsidR="00301DF3">
        <w:rPr>
          <w:lang w:val="fr-FR"/>
        </w:rPr>
        <w:t>fait de l’audimat ! L</w:t>
      </w:r>
      <w:r w:rsidR="00B86BAD">
        <w:rPr>
          <w:lang w:val="fr-FR"/>
        </w:rPr>
        <w:t>e 21 avril dernier, il</w:t>
      </w:r>
      <w:r w:rsidR="00960519">
        <w:rPr>
          <w:lang w:val="fr-FR"/>
        </w:rPr>
        <w:t xml:space="preserve"> </w:t>
      </w:r>
      <w:r w:rsidR="00B86BAD">
        <w:rPr>
          <w:lang w:val="fr-FR"/>
        </w:rPr>
        <w:t xml:space="preserve">s’affichait en prime time </w:t>
      </w:r>
      <w:r w:rsidR="00301DF3">
        <w:rPr>
          <w:lang w:val="fr-FR"/>
        </w:rPr>
        <w:t>chez Ruquier. D</w:t>
      </w:r>
      <w:r w:rsidR="00B86BAD">
        <w:rPr>
          <w:lang w:val="fr-FR"/>
        </w:rPr>
        <w:t xml:space="preserve">ans le sillage de la tribune dans </w:t>
      </w:r>
      <w:r w:rsidR="00B86BAD">
        <w:rPr>
          <w:i/>
          <w:lang w:val="fr-FR"/>
        </w:rPr>
        <w:t>Le Parisien</w:t>
      </w:r>
      <w:r w:rsidR="00B86BAD">
        <w:rPr>
          <w:lang w:val="fr-FR"/>
        </w:rPr>
        <w:t xml:space="preserve"> du ministre de l’éducation, Jean-Michel Blanquer</w:t>
      </w:r>
      <w:r w:rsidR="00301DF3">
        <w:rPr>
          <w:lang w:val="fr-FR"/>
        </w:rPr>
        <w:t>, pour lequel « le passé simple est une exigence de justice sociale », </w:t>
      </w:r>
      <w:r w:rsidR="00301DF3">
        <w:rPr>
          <w:i/>
          <w:lang w:val="fr-FR"/>
        </w:rPr>
        <w:t>On n’est pas couché</w:t>
      </w:r>
      <w:r w:rsidR="00B86BAD">
        <w:rPr>
          <w:lang w:val="fr-FR"/>
        </w:rPr>
        <w:t xml:space="preserve"> </w:t>
      </w:r>
      <w:r w:rsidR="00301DF3">
        <w:rPr>
          <w:lang w:val="fr-FR"/>
        </w:rPr>
        <w:t>consacrait une séquence au PS</w:t>
      </w:r>
      <w:r w:rsidR="00F22A26">
        <w:rPr>
          <w:lang w:val="fr-FR"/>
        </w:rPr>
        <w:t>. Les chroniqueurs et écrivains Yann Moix et Christine Angot y déploraient</w:t>
      </w:r>
      <w:r w:rsidR="00E02BD5">
        <w:rPr>
          <w:lang w:val="fr-FR"/>
        </w:rPr>
        <w:t>, sous les applaudissements du public,</w:t>
      </w:r>
      <w:r w:rsidR="00F22A26">
        <w:rPr>
          <w:lang w:val="fr-FR"/>
        </w:rPr>
        <w:t xml:space="preserve"> </w:t>
      </w:r>
      <w:r w:rsidR="00E02BD5">
        <w:rPr>
          <w:lang w:val="fr-FR"/>
        </w:rPr>
        <w:t>le déficit</w:t>
      </w:r>
      <w:r w:rsidR="00F22A26">
        <w:rPr>
          <w:lang w:val="fr-FR"/>
        </w:rPr>
        <w:t xml:space="preserve"> psychologique et artistique qu’entrainerait la disparition du PS, en écho aux déclaration</w:t>
      </w:r>
      <w:r w:rsidR="00E02BD5">
        <w:rPr>
          <w:lang w:val="fr-FR"/>
        </w:rPr>
        <w:t>s</w:t>
      </w:r>
      <w:r w:rsidR="00F22A26">
        <w:rPr>
          <w:lang w:val="fr-FR"/>
        </w:rPr>
        <w:t xml:space="preserve"> d’un autre littérateur, Alain Borer, </w:t>
      </w:r>
      <w:r w:rsidR="007362C9">
        <w:rPr>
          <w:lang w:val="fr-FR"/>
        </w:rPr>
        <w:t>quelques mois plus tôt</w:t>
      </w:r>
      <w:r w:rsidR="00F22A26">
        <w:rPr>
          <w:lang w:val="fr-FR"/>
        </w:rPr>
        <w:t>.</w:t>
      </w:r>
      <w:r w:rsidR="00E02BD5">
        <w:rPr>
          <w:lang w:val="fr-FR"/>
        </w:rPr>
        <w:t xml:space="preserve"> </w:t>
      </w:r>
      <w:r w:rsidR="00960519">
        <w:rPr>
          <w:lang w:val="fr-FR"/>
        </w:rPr>
        <w:t xml:space="preserve">Le passé simple occupe </w:t>
      </w:r>
      <w:r w:rsidR="00E02BD5">
        <w:rPr>
          <w:lang w:val="fr-FR"/>
        </w:rPr>
        <w:t xml:space="preserve">donc clairement </w:t>
      </w:r>
      <w:r w:rsidR="00960519">
        <w:rPr>
          <w:lang w:val="fr-FR"/>
        </w:rPr>
        <w:t xml:space="preserve">une place privilégiée dans l’imaginaire linguistique des francophones et des francophiles. </w:t>
      </w:r>
      <w:r w:rsidR="00E02BD5">
        <w:rPr>
          <w:lang w:val="fr-FR"/>
        </w:rPr>
        <w:t>Toutefois, au-delà de cet attachement émotionnel au temps, quelle est sa véritable position en français contemporain ?</w:t>
      </w:r>
    </w:p>
    <w:p w:rsidR="00A20169" w:rsidRPr="0056424D" w:rsidRDefault="00E02BD5" w:rsidP="00DD783F">
      <w:pPr>
        <w:jc w:val="both"/>
        <w:rPr>
          <w:szCs w:val="18"/>
          <w:lang w:val="fr-FR"/>
        </w:rPr>
      </w:pPr>
      <w:r>
        <w:rPr>
          <w:szCs w:val="18"/>
          <w:lang w:val="fr-FR"/>
        </w:rPr>
        <w:t>C’est à cette question que nous tenterons de répondre dans cette conférence. N</w:t>
      </w:r>
      <w:r w:rsidR="00A20169">
        <w:rPr>
          <w:szCs w:val="18"/>
          <w:lang w:val="fr-FR"/>
        </w:rPr>
        <w:t xml:space="preserve">ous nous proposons </w:t>
      </w:r>
      <w:r>
        <w:rPr>
          <w:szCs w:val="18"/>
          <w:lang w:val="fr-FR"/>
        </w:rPr>
        <w:t xml:space="preserve">dans un premier temps de </w:t>
      </w:r>
      <w:r w:rsidR="00A20169">
        <w:rPr>
          <w:szCs w:val="18"/>
          <w:lang w:val="fr-FR"/>
        </w:rPr>
        <w:t>retracer le parcours du PS dans l’histoire du français</w:t>
      </w:r>
      <w:r>
        <w:rPr>
          <w:szCs w:val="18"/>
          <w:lang w:val="fr-FR"/>
        </w:rPr>
        <w:t>. Nous décrirons ensuite ses caracté</w:t>
      </w:r>
      <w:r w:rsidR="00A20169">
        <w:rPr>
          <w:szCs w:val="18"/>
          <w:lang w:val="fr-FR"/>
        </w:rPr>
        <w:t>ristiques uniques en termes de temps, d’aspect et d’</w:t>
      </w:r>
      <w:r>
        <w:rPr>
          <w:szCs w:val="18"/>
          <w:lang w:val="fr-FR"/>
        </w:rPr>
        <w:t xml:space="preserve">orientation. Pour finir, nous discuterons </w:t>
      </w:r>
      <w:r w:rsidR="00A20169">
        <w:rPr>
          <w:szCs w:val="18"/>
          <w:lang w:val="fr-FR"/>
        </w:rPr>
        <w:t>la validité de ses éventuels substituts</w:t>
      </w:r>
      <w:r>
        <w:rPr>
          <w:szCs w:val="18"/>
          <w:lang w:val="fr-FR"/>
        </w:rPr>
        <w:t xml:space="preserve"> pour « combler le vide »</w:t>
      </w:r>
      <w:r w:rsidR="007362C9">
        <w:rPr>
          <w:szCs w:val="18"/>
          <w:lang w:val="fr-FR"/>
        </w:rPr>
        <w:t xml:space="preserve"> (Engel 1998)</w:t>
      </w:r>
      <w:r w:rsidR="00A20169">
        <w:rPr>
          <w:szCs w:val="18"/>
          <w:lang w:val="fr-FR"/>
        </w:rPr>
        <w:t xml:space="preserve"> </w:t>
      </w:r>
      <w:r w:rsidR="0056424D">
        <w:rPr>
          <w:szCs w:val="18"/>
          <w:lang w:val="fr-FR"/>
        </w:rPr>
        <w:t xml:space="preserve">qu’il laisserait </w:t>
      </w:r>
      <w:r w:rsidR="00A20169">
        <w:rPr>
          <w:szCs w:val="18"/>
          <w:lang w:val="fr-FR"/>
        </w:rPr>
        <w:t>dans le système verbal français</w:t>
      </w:r>
      <w:r w:rsidR="0056424D">
        <w:rPr>
          <w:szCs w:val="18"/>
          <w:lang w:val="fr-FR"/>
        </w:rPr>
        <w:t xml:space="preserve">. </w:t>
      </w:r>
      <w:r w:rsidR="00A20169">
        <w:rPr>
          <w:szCs w:val="18"/>
          <w:lang w:val="fr-FR"/>
        </w:rPr>
        <w:t xml:space="preserve">Nous montrerons </w:t>
      </w:r>
      <w:r>
        <w:rPr>
          <w:szCs w:val="18"/>
          <w:lang w:val="fr-FR"/>
        </w:rPr>
        <w:t xml:space="preserve">ainsi </w:t>
      </w:r>
      <w:r w:rsidR="00A20169">
        <w:rPr>
          <w:szCs w:val="18"/>
          <w:lang w:val="fr-FR"/>
        </w:rPr>
        <w:t xml:space="preserve">que s’il doit faire l’économie du passé simple, le système verbal </w:t>
      </w:r>
      <w:r w:rsidR="0056424D">
        <w:rPr>
          <w:szCs w:val="18"/>
          <w:lang w:val="fr-FR"/>
        </w:rPr>
        <w:t xml:space="preserve">français </w:t>
      </w:r>
      <w:r w:rsidR="00A20169">
        <w:rPr>
          <w:szCs w:val="18"/>
          <w:lang w:val="fr-FR"/>
        </w:rPr>
        <w:t>se prépare un futur compliqué !</w:t>
      </w:r>
    </w:p>
    <w:p w:rsidR="00DD783F" w:rsidRDefault="00DD783F" w:rsidP="00E96DB5">
      <w:pPr>
        <w:jc w:val="both"/>
        <w:rPr>
          <w:lang w:val="fr-FR"/>
        </w:rPr>
      </w:pPr>
    </w:p>
    <w:p w:rsidR="00DD783F" w:rsidRPr="0056424D" w:rsidRDefault="00DD783F" w:rsidP="00E96DB5">
      <w:pPr>
        <w:jc w:val="both"/>
        <w:rPr>
          <w:b/>
          <w:lang w:val="fr-FR"/>
        </w:rPr>
      </w:pPr>
      <w:r w:rsidRPr="0056424D">
        <w:rPr>
          <w:b/>
          <w:lang w:val="fr-FR"/>
        </w:rPr>
        <w:t>Références</w:t>
      </w:r>
    </w:p>
    <w:p w:rsidR="00960519" w:rsidRDefault="00801552" w:rsidP="00E96DB5">
      <w:pPr>
        <w:jc w:val="both"/>
        <w:rPr>
          <w:lang w:val="fr-FR"/>
        </w:rPr>
      </w:pPr>
      <w:r w:rsidRPr="00801552">
        <w:rPr>
          <w:lang w:val="fr-FR"/>
        </w:rPr>
        <w:t>Blanquer</w:t>
      </w:r>
      <w:r w:rsidR="005C5EC2">
        <w:rPr>
          <w:lang w:val="fr-FR"/>
        </w:rPr>
        <w:t xml:space="preserve">, </w:t>
      </w:r>
      <w:r w:rsidR="005C5EC2" w:rsidRPr="00801552">
        <w:rPr>
          <w:lang w:val="fr-FR"/>
        </w:rPr>
        <w:t>Jean-Michel</w:t>
      </w:r>
      <w:r w:rsidRPr="00801552">
        <w:rPr>
          <w:lang w:val="fr-FR"/>
        </w:rPr>
        <w:t xml:space="preserve"> </w:t>
      </w:r>
      <w:r w:rsidR="005C5EC2">
        <w:rPr>
          <w:lang w:val="fr-FR"/>
        </w:rPr>
        <w:t xml:space="preserve">(2018) « </w:t>
      </w:r>
      <w:r w:rsidRPr="00801552">
        <w:rPr>
          <w:lang w:val="fr-FR"/>
        </w:rPr>
        <w:t>e passé simple est une exigence de justice sociale»</w:t>
      </w:r>
      <w:r>
        <w:rPr>
          <w:lang w:val="fr-FR"/>
        </w:rPr>
        <w:t xml:space="preserve">, </w:t>
      </w:r>
      <w:r>
        <w:rPr>
          <w:i/>
          <w:lang w:val="fr-FR"/>
        </w:rPr>
        <w:t>Le Parisien</w:t>
      </w:r>
      <w:r w:rsidR="00960519">
        <w:rPr>
          <w:i/>
          <w:lang w:val="fr-FR"/>
        </w:rPr>
        <w:t xml:space="preserve"> </w:t>
      </w:r>
      <w:r w:rsidR="00960519">
        <w:rPr>
          <w:lang w:val="fr-FR"/>
        </w:rPr>
        <w:t>15 avril 2018.</w:t>
      </w:r>
    </w:p>
    <w:p w:rsidR="0056424D" w:rsidRDefault="0056424D" w:rsidP="00E96DB5">
      <w:pPr>
        <w:jc w:val="both"/>
        <w:rPr>
          <w:lang w:val="fr-FR"/>
        </w:rPr>
      </w:pPr>
      <w:r w:rsidRPr="0056424D">
        <w:rPr>
          <w:lang w:val="fr-FR"/>
        </w:rPr>
        <w:t>Damourette, J. &amp; Pichon, E. (1911-1936) Des mots à la pensée. Essai de grammaire de la langue française (vol.5). Paris : D’Atrey.</w:t>
      </w:r>
    </w:p>
    <w:p w:rsidR="007362C9" w:rsidRPr="007362C9" w:rsidRDefault="007362C9" w:rsidP="00E96DB5">
      <w:pPr>
        <w:jc w:val="both"/>
        <w:rPr>
          <w:lang w:val="fr-FR"/>
        </w:rPr>
      </w:pPr>
      <w:r>
        <w:rPr>
          <w:lang w:val="fr-FR"/>
        </w:rPr>
        <w:t xml:space="preserve">Engel, Dulcie (1998) « Combler le vide : le passé simple est-il important dans le système verbal ? », </w:t>
      </w:r>
      <w:r>
        <w:rPr>
          <w:i/>
          <w:lang w:val="fr-FR"/>
        </w:rPr>
        <w:t>Cahiers Chronos</w:t>
      </w:r>
      <w:r w:rsidRPr="007362C9">
        <w:rPr>
          <w:lang w:val="fr-FR"/>
        </w:rPr>
        <w:t>3: 91-107.</w:t>
      </w:r>
    </w:p>
    <w:p w:rsidR="0056424D" w:rsidRDefault="0056424D" w:rsidP="00E96DB5">
      <w:pPr>
        <w:jc w:val="both"/>
        <w:rPr>
          <w:lang w:val="fr-FR"/>
        </w:rPr>
      </w:pPr>
      <w:r w:rsidRPr="0056424D">
        <w:rPr>
          <w:lang w:val="fr-FR"/>
        </w:rPr>
        <w:t>Herzog, C. (1981). Le passé simple dans les journaux du XXe siècle, Berne : Francke.</w:t>
      </w:r>
    </w:p>
    <w:p w:rsidR="00801552" w:rsidRPr="00960519" w:rsidRDefault="0056424D" w:rsidP="00E96DB5">
      <w:pPr>
        <w:jc w:val="both"/>
        <w:rPr>
          <w:lang w:val="fr-FR"/>
        </w:rPr>
      </w:pPr>
      <w:r w:rsidRPr="0056424D">
        <w:rPr>
          <w:lang w:val="fr-FR"/>
        </w:rPr>
        <w:t>Monville-Burston, M. &amp; Waugh, L. (1985) ‘Le passé simple dans le discours journalistique’, Lingua 67/2-3:121-170.</w:t>
      </w:r>
      <w:r w:rsidR="00960519">
        <w:rPr>
          <w:lang w:val="fr-FR"/>
        </w:rPr>
        <w:t>On n’est pas couché, 21 avril 2018 (séquence 18 :57-23 :00)</w:t>
      </w:r>
      <w:r w:rsidR="00960519">
        <w:rPr>
          <w:i/>
          <w:lang w:val="fr-FR"/>
        </w:rPr>
        <w:t xml:space="preserve"> </w:t>
      </w:r>
    </w:p>
    <w:p w:rsidR="00642F20" w:rsidRPr="00642F20" w:rsidRDefault="00642F20" w:rsidP="00642F20">
      <w:pPr>
        <w:rPr>
          <w:i/>
          <w:lang w:val="fr-FR"/>
        </w:rPr>
      </w:pPr>
      <w:r w:rsidRPr="00642F20">
        <w:rPr>
          <w:lang w:val="fr-FR"/>
        </w:rPr>
        <w:t>T</w:t>
      </w:r>
      <w:r w:rsidR="0056424D">
        <w:rPr>
          <w:lang w:val="fr-FR"/>
        </w:rPr>
        <w:t>revert, Emilie (2017).</w:t>
      </w:r>
      <w:r>
        <w:rPr>
          <w:lang w:val="fr-FR"/>
        </w:rPr>
        <w:t xml:space="preserve"> </w:t>
      </w:r>
      <w:r w:rsidRPr="00642F20">
        <w:rPr>
          <w:lang w:val="fr-FR"/>
        </w:rPr>
        <w:t>« La fin du passé simple, c'est la perte d'une nuance de l'esprit »</w:t>
      </w:r>
      <w:r>
        <w:rPr>
          <w:lang w:val="fr-FR"/>
        </w:rPr>
        <w:t xml:space="preserve"> (entretien avec Alain Borer).</w:t>
      </w:r>
      <w:r>
        <w:rPr>
          <w:i/>
          <w:lang w:val="fr-FR"/>
        </w:rPr>
        <w:t>Le Point 19 décembre 2017.</w:t>
      </w:r>
    </w:p>
    <w:p w:rsidR="00642F20" w:rsidRPr="00642F20" w:rsidRDefault="00642F20" w:rsidP="00E96DB5">
      <w:pPr>
        <w:jc w:val="both"/>
        <w:rPr>
          <w:lang w:val="fr-FR"/>
        </w:rPr>
      </w:pPr>
      <w:r>
        <w:rPr>
          <w:lang w:val="fr-FR"/>
        </w:rPr>
        <w:t xml:space="preserve"> </w:t>
      </w:r>
    </w:p>
    <w:sectPr w:rsidR="00642F20" w:rsidRPr="00642F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81B63"/>
    <w:multiLevelType w:val="hybridMultilevel"/>
    <w:tmpl w:val="A70CFCCE"/>
    <w:lvl w:ilvl="0" w:tplc="F3F6D0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D43F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EA62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9A3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4407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5457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A259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073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3A6D4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DB5"/>
    <w:rsid w:val="00301DF3"/>
    <w:rsid w:val="00336421"/>
    <w:rsid w:val="0056424D"/>
    <w:rsid w:val="005C5EC2"/>
    <w:rsid w:val="00642F20"/>
    <w:rsid w:val="007362C9"/>
    <w:rsid w:val="00801552"/>
    <w:rsid w:val="008A4185"/>
    <w:rsid w:val="00960519"/>
    <w:rsid w:val="009E316B"/>
    <w:rsid w:val="00A20169"/>
    <w:rsid w:val="00A8226E"/>
    <w:rsid w:val="00B86BAD"/>
    <w:rsid w:val="00DD783F"/>
    <w:rsid w:val="00E02BD5"/>
    <w:rsid w:val="00E96DB5"/>
    <w:rsid w:val="00F22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C1AFC82-3247-476C-89B3-D89FE8D1E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20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8257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0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99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3689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Anne-sophie CAMPO</cp:lastModifiedBy>
  <cp:revision>2</cp:revision>
  <dcterms:created xsi:type="dcterms:W3CDTF">2018-06-08T12:33:00Z</dcterms:created>
  <dcterms:modified xsi:type="dcterms:W3CDTF">2018-06-08T12:33:00Z</dcterms:modified>
</cp:coreProperties>
</file>